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A2A1" w14:textId="77777777" w:rsidR="000769BC" w:rsidRDefault="000769BC" w:rsidP="000769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Lavado de activos </w:t>
      </w:r>
    </w:p>
    <w:p w14:paraId="66DB91B5" w14:textId="77777777" w:rsidR="000769BC" w:rsidRDefault="000769BC" w:rsidP="000769BC">
      <w:pPr>
        <w:pStyle w:val="Default"/>
        <w:rPr>
          <w:sz w:val="23"/>
          <w:szCs w:val="23"/>
        </w:rPr>
      </w:pPr>
    </w:p>
    <w:p w14:paraId="21F45C48" w14:textId="0ACAAC9E" w:rsidR="00EC2D96" w:rsidRDefault="000769BC" w:rsidP="000769BC">
      <w:pPr>
        <w:jc w:val="both"/>
      </w:pPr>
      <w:r>
        <w:rPr>
          <w:sz w:val="23"/>
          <w:szCs w:val="23"/>
        </w:rPr>
        <w:t>El lavado de activos busca ocultar o disimular la naturaleza, origen, ubicación, propiedad o control de dinero y/o bienes obtenidos ilegalmente. Implica introducir en la economía activos de procedencia ilícita, dándoles apariencia de legalidad al valerse de actividades lícitas, lo que permite a delincuentes y organizaciones criminales disfrazar el origen ilegal de su producto, sin poner en peligro su fuente.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BC"/>
    <w:rsid w:val="000769BC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8C89"/>
  <w15:chartTrackingRefBased/>
  <w15:docId w15:val="{E464BA4F-939D-4B5D-AEE9-98754ED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9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9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9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9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9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9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9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9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9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9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9B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2024-04-01T05:04:00Z</dcterms:created>
  <dcterms:modified xsi:type="dcterms:W3CDTF">2024-04-01T05:05:00Z</dcterms:modified>
</cp:coreProperties>
</file>