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A973" w14:textId="77777777" w:rsidR="00A036CD" w:rsidRDefault="00A036CD" w:rsidP="00A036C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Financiamiento al terrorismo </w:t>
      </w:r>
    </w:p>
    <w:p w14:paraId="766CB5FB" w14:textId="77777777" w:rsidR="00A036CD" w:rsidRDefault="00A036CD" w:rsidP="00A036CD">
      <w:pPr>
        <w:pStyle w:val="Default"/>
        <w:rPr>
          <w:sz w:val="23"/>
          <w:szCs w:val="23"/>
        </w:rPr>
      </w:pPr>
    </w:p>
    <w:p w14:paraId="3D0E7596" w14:textId="079A865E" w:rsidR="00A036CD" w:rsidRDefault="00A036CD" w:rsidP="00A036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Es cualquier forma de acción económica, ayuda o mediación que proporcione apoyo financiero a las actividades de elementos o grupos terroristas. Aunque el objetivo principal </w:t>
      </w:r>
    </w:p>
    <w:p w14:paraId="346675BE" w14:textId="1E63E112" w:rsidR="00EC2D96" w:rsidRDefault="00A036CD" w:rsidP="00A036CD">
      <w:pPr>
        <w:jc w:val="both"/>
      </w:pPr>
      <w:r>
        <w:rPr>
          <w:sz w:val="23"/>
          <w:szCs w:val="23"/>
        </w:rPr>
        <w:t>de los grupos terroristas no es financiero, requieren fondos para llevar a cabo sus actividades, cuyo origen puede provenir de fuentes legítimas, actividades delictivas, o ambas.</w:t>
      </w:r>
    </w:p>
    <w:sectPr w:rsidR="00EC2D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CD"/>
    <w:rsid w:val="00A036CD"/>
    <w:rsid w:val="00D0394F"/>
    <w:rsid w:val="00EC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B84D"/>
  <w15:chartTrackingRefBased/>
  <w15:docId w15:val="{7FDC3E17-F684-40E8-8678-8F0AF029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3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3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3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3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3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3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3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3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3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3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36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36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36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36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36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36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3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3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3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3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36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36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36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3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36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36C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036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325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San Martin (CIS-CL)</dc:creator>
  <cp:keywords/>
  <dc:description/>
  <cp:lastModifiedBy>Frances San Martin (CIS-CL)</cp:lastModifiedBy>
  <cp:revision>2</cp:revision>
  <dcterms:created xsi:type="dcterms:W3CDTF">2024-04-01T05:08:00Z</dcterms:created>
  <dcterms:modified xsi:type="dcterms:W3CDTF">2024-04-01T05:08:00Z</dcterms:modified>
</cp:coreProperties>
</file>